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6D674" w14:textId="77777777" w:rsidR="007F083D" w:rsidRPr="007F083D" w:rsidRDefault="007F083D" w:rsidP="007F083D">
      <w:pPr>
        <w:pStyle w:val="Default"/>
        <w:jc w:val="center"/>
        <w:rPr>
          <w:sz w:val="22"/>
          <w:szCs w:val="20"/>
          <w:u w:val="single"/>
        </w:rPr>
      </w:pPr>
      <w:r w:rsidRPr="007F083D">
        <w:rPr>
          <w:b/>
          <w:bCs/>
          <w:sz w:val="22"/>
          <w:szCs w:val="20"/>
          <w:u w:val="single"/>
        </w:rPr>
        <w:t>Instructor - TA Expectations Worksheet</w:t>
      </w:r>
    </w:p>
    <w:p w14:paraId="6F5DDDCE" w14:textId="77777777" w:rsidR="007F083D" w:rsidRDefault="007F083D" w:rsidP="007F083D">
      <w:pPr>
        <w:pStyle w:val="Default"/>
        <w:rPr>
          <w:sz w:val="22"/>
          <w:szCs w:val="20"/>
        </w:rPr>
      </w:pPr>
      <w:r w:rsidRPr="007F083D">
        <w:rPr>
          <w:sz w:val="22"/>
          <w:szCs w:val="20"/>
        </w:rPr>
        <w:t xml:space="preserve">Instructor and TAs in all CBE classes are requested to discuss TA duties and expectations at the beginning of the semester and to indicate their agreement on this worksheet. </w:t>
      </w:r>
    </w:p>
    <w:p w14:paraId="7F13147A" w14:textId="77777777" w:rsidR="007F083D" w:rsidRPr="003334C1" w:rsidRDefault="007F083D" w:rsidP="007F083D">
      <w:pPr>
        <w:pStyle w:val="Default"/>
        <w:rPr>
          <w:sz w:val="20"/>
          <w:szCs w:val="20"/>
        </w:rPr>
      </w:pPr>
    </w:p>
    <w:p w14:paraId="1A059B36" w14:textId="26116783" w:rsidR="007F083D" w:rsidRDefault="007F083D" w:rsidP="007F083D">
      <w:pPr>
        <w:pStyle w:val="Default"/>
        <w:rPr>
          <w:sz w:val="22"/>
          <w:szCs w:val="20"/>
        </w:rPr>
      </w:pPr>
      <w:r w:rsidRPr="007F083D">
        <w:rPr>
          <w:sz w:val="22"/>
          <w:szCs w:val="20"/>
        </w:rPr>
        <w:t xml:space="preserve">TAs in CBE normally hold a </w:t>
      </w:r>
      <w:r w:rsidR="00350C50">
        <w:rPr>
          <w:sz w:val="22"/>
          <w:szCs w:val="20"/>
        </w:rPr>
        <w:t>33</w:t>
      </w:r>
      <w:r w:rsidRPr="007F083D">
        <w:rPr>
          <w:sz w:val="22"/>
          <w:szCs w:val="20"/>
        </w:rPr>
        <w:t xml:space="preserve">% appointment over 4.5 months. The expectation is that the accumulated workload over the course of the semester shall </w:t>
      </w:r>
      <w:r w:rsidR="009779C1">
        <w:rPr>
          <w:sz w:val="22"/>
          <w:szCs w:val="20"/>
        </w:rPr>
        <w:t>not exceed</w:t>
      </w:r>
      <w:r w:rsidRPr="007F083D">
        <w:rPr>
          <w:sz w:val="22"/>
          <w:szCs w:val="20"/>
        </w:rPr>
        <w:t xml:space="preserve"> </w:t>
      </w:r>
      <w:r w:rsidR="00350C50">
        <w:rPr>
          <w:sz w:val="22"/>
          <w:szCs w:val="20"/>
        </w:rPr>
        <w:t>240</w:t>
      </w:r>
      <w:r w:rsidRPr="007F083D">
        <w:rPr>
          <w:sz w:val="22"/>
          <w:szCs w:val="20"/>
        </w:rPr>
        <w:t xml:space="preserve"> hours. Since TAs are engaged in professional activities, some fluctuation in the hours worked per week and the total hours worked can be expected. TAs can expect that their work responsibilities will generally begin one week prior to the start of the semester and be completed one week after the final exam or other final course assignment. </w:t>
      </w:r>
      <w:r w:rsidR="00004D73">
        <w:rPr>
          <w:sz w:val="22"/>
          <w:szCs w:val="20"/>
        </w:rPr>
        <w:t xml:space="preserve">Further policy regarding TA duties can be found in the </w:t>
      </w:r>
      <w:hyperlink r:id="rId4" w:anchor="duties" w:history="1">
        <w:r w:rsidR="00004D73" w:rsidRPr="00004D73">
          <w:rPr>
            <w:rStyle w:val="Hyperlink"/>
            <w:sz w:val="22"/>
            <w:szCs w:val="20"/>
          </w:rPr>
          <w:t>Graduate Assistantship Policy and Procedures.</w:t>
        </w:r>
      </w:hyperlink>
    </w:p>
    <w:p w14:paraId="64202914" w14:textId="77777777" w:rsidR="007F083D" w:rsidRDefault="007F083D" w:rsidP="007F083D">
      <w:pPr>
        <w:pStyle w:val="Default"/>
        <w:rPr>
          <w:sz w:val="22"/>
          <w:szCs w:val="20"/>
        </w:rPr>
      </w:pPr>
    </w:p>
    <w:p w14:paraId="40D4C287" w14:textId="77777777" w:rsidR="007F083D" w:rsidRPr="007F083D" w:rsidRDefault="007F083D" w:rsidP="007F083D">
      <w:pPr>
        <w:pStyle w:val="Default"/>
        <w:spacing w:line="360" w:lineRule="auto"/>
        <w:rPr>
          <w:sz w:val="22"/>
          <w:szCs w:val="20"/>
        </w:rPr>
      </w:pPr>
      <w:r w:rsidRPr="007F083D">
        <w:rPr>
          <w:sz w:val="22"/>
          <w:szCs w:val="20"/>
        </w:rPr>
        <w:t>Course:</w:t>
      </w:r>
      <w:r>
        <w:rPr>
          <w:sz w:val="22"/>
          <w:szCs w:val="20"/>
        </w:rPr>
        <w:t xml:space="preserve"> </w:t>
      </w:r>
      <w:r w:rsidRPr="007F083D">
        <w:rPr>
          <w:sz w:val="22"/>
          <w:szCs w:val="20"/>
        </w:rPr>
        <w:t>__________________________</w:t>
      </w:r>
      <w:r>
        <w:rPr>
          <w:sz w:val="22"/>
          <w:szCs w:val="20"/>
        </w:rPr>
        <w:t>_______</w:t>
      </w:r>
    </w:p>
    <w:p w14:paraId="3D377BDA" w14:textId="77777777" w:rsidR="007F083D" w:rsidRPr="007F083D" w:rsidRDefault="007F083D" w:rsidP="007F083D">
      <w:pPr>
        <w:pStyle w:val="Default"/>
        <w:spacing w:line="360" w:lineRule="auto"/>
        <w:rPr>
          <w:sz w:val="22"/>
          <w:szCs w:val="20"/>
        </w:rPr>
      </w:pPr>
      <w:r w:rsidRPr="007F083D">
        <w:rPr>
          <w:sz w:val="22"/>
          <w:szCs w:val="20"/>
        </w:rPr>
        <w:t>Instructor Name</w:t>
      </w:r>
      <w:r>
        <w:rPr>
          <w:sz w:val="22"/>
          <w:szCs w:val="20"/>
        </w:rPr>
        <w:t xml:space="preserve">: </w:t>
      </w:r>
      <w:r w:rsidRPr="007F083D">
        <w:rPr>
          <w:sz w:val="22"/>
          <w:szCs w:val="20"/>
        </w:rPr>
        <w:t>__________________</w:t>
      </w:r>
      <w:r>
        <w:rPr>
          <w:sz w:val="22"/>
          <w:szCs w:val="20"/>
        </w:rPr>
        <w:t>________</w:t>
      </w:r>
      <w:r>
        <w:rPr>
          <w:sz w:val="22"/>
          <w:szCs w:val="20"/>
        </w:rPr>
        <w:tab/>
      </w:r>
      <w:r w:rsidRPr="007F083D">
        <w:rPr>
          <w:sz w:val="22"/>
          <w:szCs w:val="20"/>
        </w:rPr>
        <w:t>Signature</w:t>
      </w:r>
      <w:r>
        <w:rPr>
          <w:sz w:val="22"/>
          <w:szCs w:val="20"/>
        </w:rPr>
        <w:t xml:space="preserve">: </w:t>
      </w:r>
      <w:r w:rsidRPr="007F083D">
        <w:rPr>
          <w:sz w:val="22"/>
          <w:szCs w:val="20"/>
        </w:rPr>
        <w:t>__________________</w:t>
      </w:r>
      <w:r>
        <w:rPr>
          <w:sz w:val="22"/>
          <w:szCs w:val="20"/>
        </w:rPr>
        <w:t>___________</w:t>
      </w:r>
    </w:p>
    <w:p w14:paraId="149726A0" w14:textId="77777777" w:rsidR="007F083D" w:rsidRDefault="007F083D" w:rsidP="007F083D">
      <w:pPr>
        <w:pStyle w:val="Default"/>
        <w:spacing w:line="360" w:lineRule="auto"/>
        <w:rPr>
          <w:sz w:val="22"/>
          <w:szCs w:val="20"/>
        </w:rPr>
      </w:pPr>
      <w:r w:rsidRPr="007F083D">
        <w:rPr>
          <w:sz w:val="22"/>
          <w:szCs w:val="20"/>
        </w:rPr>
        <w:t>TA Name</w:t>
      </w:r>
      <w:r>
        <w:rPr>
          <w:sz w:val="22"/>
          <w:szCs w:val="20"/>
        </w:rPr>
        <w:t xml:space="preserve">: </w:t>
      </w:r>
      <w:r w:rsidRPr="007F083D">
        <w:rPr>
          <w:sz w:val="22"/>
          <w:szCs w:val="20"/>
        </w:rPr>
        <w:t>________________________</w:t>
      </w:r>
      <w:r>
        <w:rPr>
          <w:sz w:val="22"/>
          <w:szCs w:val="20"/>
        </w:rPr>
        <w:t>________</w:t>
      </w:r>
      <w:r>
        <w:rPr>
          <w:sz w:val="22"/>
          <w:szCs w:val="20"/>
        </w:rPr>
        <w:tab/>
      </w:r>
      <w:r w:rsidRPr="007F083D">
        <w:rPr>
          <w:sz w:val="22"/>
          <w:szCs w:val="20"/>
        </w:rPr>
        <w:t>Signature</w:t>
      </w:r>
      <w:r>
        <w:rPr>
          <w:sz w:val="22"/>
          <w:szCs w:val="20"/>
        </w:rPr>
        <w:t xml:space="preserve">: </w:t>
      </w:r>
      <w:r w:rsidRPr="007F083D">
        <w:rPr>
          <w:sz w:val="22"/>
          <w:szCs w:val="20"/>
        </w:rPr>
        <w:t>__________________</w:t>
      </w:r>
      <w:r>
        <w:rPr>
          <w:sz w:val="22"/>
          <w:szCs w:val="20"/>
        </w:rPr>
        <w:t>___________</w:t>
      </w:r>
    </w:p>
    <w:p w14:paraId="05B18618" w14:textId="77777777" w:rsidR="007F083D" w:rsidRDefault="007F083D" w:rsidP="007F083D">
      <w:pPr>
        <w:pStyle w:val="Default"/>
        <w:spacing w:line="360" w:lineRule="auto"/>
        <w:rPr>
          <w:sz w:val="22"/>
          <w:szCs w:val="20"/>
        </w:rPr>
      </w:pPr>
      <w:r>
        <w:rPr>
          <w:sz w:val="22"/>
          <w:szCs w:val="20"/>
        </w:rPr>
        <w:t>Date: 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5"/>
        <w:gridCol w:w="1980"/>
      </w:tblGrid>
      <w:tr w:rsidR="007F083D" w14:paraId="00DED200" w14:textId="77777777" w:rsidTr="0094077A">
        <w:trPr>
          <w:trHeight w:val="124"/>
          <w:jc w:val="center"/>
        </w:trPr>
        <w:tc>
          <w:tcPr>
            <w:tcW w:w="5575" w:type="dxa"/>
          </w:tcPr>
          <w:p w14:paraId="06720284" w14:textId="77777777" w:rsidR="007F083D" w:rsidRPr="007F083D" w:rsidRDefault="007F083D">
            <w:pPr>
              <w:pStyle w:val="Default"/>
              <w:rPr>
                <w:rFonts w:asciiTheme="minorHAnsi" w:hAnsiTheme="minorHAnsi" w:cstheme="minorHAnsi"/>
                <w:sz w:val="22"/>
                <w:szCs w:val="22"/>
              </w:rPr>
            </w:pPr>
            <w:r w:rsidRPr="007F083D">
              <w:rPr>
                <w:rFonts w:asciiTheme="minorHAnsi" w:hAnsiTheme="minorHAnsi" w:cstheme="minorHAnsi"/>
                <w:b/>
                <w:bCs/>
                <w:sz w:val="22"/>
                <w:szCs w:val="22"/>
              </w:rPr>
              <w:t xml:space="preserve">TA Duties </w:t>
            </w:r>
          </w:p>
        </w:tc>
        <w:tc>
          <w:tcPr>
            <w:tcW w:w="1980" w:type="dxa"/>
          </w:tcPr>
          <w:p w14:paraId="5ED7337B" w14:textId="77777777" w:rsidR="007F083D" w:rsidRPr="007F083D" w:rsidRDefault="007F083D">
            <w:pPr>
              <w:pStyle w:val="Default"/>
              <w:rPr>
                <w:rFonts w:asciiTheme="minorHAnsi" w:hAnsiTheme="minorHAnsi" w:cstheme="minorHAnsi"/>
                <w:b/>
                <w:bCs/>
                <w:sz w:val="22"/>
                <w:szCs w:val="22"/>
              </w:rPr>
            </w:pPr>
            <w:r w:rsidRPr="007F083D">
              <w:rPr>
                <w:rFonts w:asciiTheme="minorHAnsi" w:hAnsiTheme="minorHAnsi" w:cstheme="minorHAnsi"/>
                <w:b/>
                <w:bCs/>
                <w:sz w:val="22"/>
                <w:szCs w:val="22"/>
              </w:rPr>
              <w:t>Total hours (</w:t>
            </w:r>
            <w:proofErr w:type="spellStart"/>
            <w:r w:rsidRPr="007F083D">
              <w:rPr>
                <w:rFonts w:asciiTheme="minorHAnsi" w:hAnsiTheme="minorHAnsi" w:cstheme="minorHAnsi"/>
                <w:b/>
                <w:bCs/>
                <w:sz w:val="22"/>
                <w:szCs w:val="22"/>
              </w:rPr>
              <w:t>est</w:t>
            </w:r>
            <w:proofErr w:type="spellEnd"/>
            <w:r w:rsidRPr="007F083D">
              <w:rPr>
                <w:rFonts w:asciiTheme="minorHAnsi" w:hAnsiTheme="minorHAnsi" w:cstheme="minorHAnsi"/>
                <w:b/>
                <w:bCs/>
                <w:sz w:val="22"/>
                <w:szCs w:val="22"/>
              </w:rPr>
              <w:t>)</w:t>
            </w:r>
          </w:p>
        </w:tc>
      </w:tr>
      <w:tr w:rsidR="007F083D" w14:paraId="2CF05B73" w14:textId="77777777" w:rsidTr="0094077A">
        <w:trPr>
          <w:trHeight w:val="120"/>
          <w:jc w:val="center"/>
        </w:trPr>
        <w:tc>
          <w:tcPr>
            <w:tcW w:w="5575" w:type="dxa"/>
            <w:vAlign w:val="center"/>
          </w:tcPr>
          <w:p w14:paraId="7F2AF515"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Attend TA training </w:t>
            </w:r>
          </w:p>
        </w:tc>
        <w:tc>
          <w:tcPr>
            <w:tcW w:w="1980" w:type="dxa"/>
            <w:vAlign w:val="center"/>
          </w:tcPr>
          <w:p w14:paraId="2E09117B" w14:textId="77777777" w:rsidR="007F083D" w:rsidRPr="007F083D" w:rsidRDefault="007F083D" w:rsidP="007F083D">
            <w:pPr>
              <w:pStyle w:val="Default"/>
              <w:jc w:val="center"/>
              <w:rPr>
                <w:rFonts w:asciiTheme="minorHAnsi" w:hAnsiTheme="minorHAnsi" w:cstheme="minorHAnsi"/>
                <w:sz w:val="22"/>
                <w:szCs w:val="22"/>
              </w:rPr>
            </w:pPr>
          </w:p>
        </w:tc>
      </w:tr>
      <w:tr w:rsidR="007F083D" w14:paraId="3C6530A8" w14:textId="77777777" w:rsidTr="0094077A">
        <w:trPr>
          <w:trHeight w:val="120"/>
          <w:jc w:val="center"/>
        </w:trPr>
        <w:tc>
          <w:tcPr>
            <w:tcW w:w="5575" w:type="dxa"/>
            <w:vAlign w:val="center"/>
          </w:tcPr>
          <w:p w14:paraId="1BF1145C"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Attend lectures (___ </w:t>
            </w:r>
            <w:proofErr w:type="spellStart"/>
            <w:r w:rsidRPr="007F083D">
              <w:rPr>
                <w:rFonts w:asciiTheme="minorHAnsi" w:hAnsiTheme="minorHAnsi" w:cstheme="minorHAnsi"/>
                <w:sz w:val="22"/>
                <w:szCs w:val="22"/>
              </w:rPr>
              <w:t>hr</w:t>
            </w:r>
            <w:proofErr w:type="spellEnd"/>
            <w:r w:rsidRPr="007F083D">
              <w:rPr>
                <w:rFonts w:asciiTheme="minorHAnsi" w:hAnsiTheme="minorHAnsi" w:cstheme="minorHAnsi"/>
                <w:sz w:val="22"/>
                <w:szCs w:val="22"/>
              </w:rPr>
              <w:t xml:space="preserve">/week) </w:t>
            </w:r>
          </w:p>
        </w:tc>
        <w:tc>
          <w:tcPr>
            <w:tcW w:w="1980" w:type="dxa"/>
            <w:vAlign w:val="center"/>
          </w:tcPr>
          <w:p w14:paraId="0AA6CF23" w14:textId="77777777" w:rsidR="007F083D" w:rsidRPr="007F083D" w:rsidRDefault="007F083D" w:rsidP="007F083D">
            <w:pPr>
              <w:pStyle w:val="Default"/>
              <w:jc w:val="center"/>
              <w:rPr>
                <w:rFonts w:asciiTheme="minorHAnsi" w:hAnsiTheme="minorHAnsi" w:cstheme="minorHAnsi"/>
                <w:sz w:val="22"/>
                <w:szCs w:val="22"/>
              </w:rPr>
            </w:pPr>
          </w:p>
        </w:tc>
      </w:tr>
      <w:tr w:rsidR="007F083D" w14:paraId="0BBB5C0F" w14:textId="77777777" w:rsidTr="0094077A">
        <w:trPr>
          <w:trHeight w:val="340"/>
          <w:jc w:val="center"/>
        </w:trPr>
        <w:tc>
          <w:tcPr>
            <w:tcW w:w="5575" w:type="dxa"/>
            <w:vAlign w:val="center"/>
          </w:tcPr>
          <w:p w14:paraId="110866B0"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Discussion sections </w:t>
            </w:r>
          </w:p>
          <w:p w14:paraId="0A58369F"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 prepare materials </w:t>
            </w:r>
          </w:p>
          <w:p w14:paraId="75342C94"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 teach (___ sections/week) </w:t>
            </w:r>
          </w:p>
        </w:tc>
        <w:tc>
          <w:tcPr>
            <w:tcW w:w="1980" w:type="dxa"/>
            <w:vAlign w:val="center"/>
          </w:tcPr>
          <w:p w14:paraId="6D9F1A28" w14:textId="77777777" w:rsidR="007F083D" w:rsidRPr="007F083D" w:rsidRDefault="007F083D" w:rsidP="007F083D">
            <w:pPr>
              <w:pStyle w:val="Default"/>
              <w:jc w:val="center"/>
              <w:rPr>
                <w:rFonts w:asciiTheme="minorHAnsi" w:hAnsiTheme="minorHAnsi" w:cstheme="minorHAnsi"/>
                <w:sz w:val="22"/>
                <w:szCs w:val="22"/>
              </w:rPr>
            </w:pPr>
          </w:p>
        </w:tc>
      </w:tr>
      <w:tr w:rsidR="007F083D" w14:paraId="1BDD4134" w14:textId="77777777" w:rsidTr="0094077A">
        <w:trPr>
          <w:trHeight w:val="120"/>
          <w:jc w:val="center"/>
        </w:trPr>
        <w:tc>
          <w:tcPr>
            <w:tcW w:w="5575" w:type="dxa"/>
            <w:vAlign w:val="center"/>
          </w:tcPr>
          <w:p w14:paraId="2DC751BD"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Hold office hours (___</w:t>
            </w:r>
            <w:proofErr w:type="spellStart"/>
            <w:r w:rsidRPr="007F083D">
              <w:rPr>
                <w:rFonts w:asciiTheme="minorHAnsi" w:hAnsiTheme="minorHAnsi" w:cstheme="minorHAnsi"/>
                <w:sz w:val="22"/>
                <w:szCs w:val="22"/>
              </w:rPr>
              <w:t>hr</w:t>
            </w:r>
            <w:proofErr w:type="spellEnd"/>
            <w:r w:rsidRPr="007F083D">
              <w:rPr>
                <w:rFonts w:asciiTheme="minorHAnsi" w:hAnsiTheme="minorHAnsi" w:cstheme="minorHAnsi"/>
                <w:sz w:val="22"/>
                <w:szCs w:val="22"/>
              </w:rPr>
              <w:t xml:space="preserve">/week) </w:t>
            </w:r>
          </w:p>
        </w:tc>
        <w:tc>
          <w:tcPr>
            <w:tcW w:w="1980" w:type="dxa"/>
            <w:vAlign w:val="center"/>
          </w:tcPr>
          <w:p w14:paraId="52979288" w14:textId="77777777" w:rsidR="007F083D" w:rsidRPr="007F083D" w:rsidRDefault="007F083D" w:rsidP="007F083D">
            <w:pPr>
              <w:pStyle w:val="Default"/>
              <w:jc w:val="center"/>
              <w:rPr>
                <w:rFonts w:asciiTheme="minorHAnsi" w:hAnsiTheme="minorHAnsi" w:cstheme="minorHAnsi"/>
                <w:sz w:val="22"/>
                <w:szCs w:val="22"/>
              </w:rPr>
            </w:pPr>
          </w:p>
        </w:tc>
      </w:tr>
      <w:tr w:rsidR="007F083D" w14:paraId="146CE2E2" w14:textId="77777777" w:rsidTr="0094077A">
        <w:trPr>
          <w:trHeight w:val="120"/>
          <w:jc w:val="center"/>
        </w:trPr>
        <w:tc>
          <w:tcPr>
            <w:tcW w:w="5575" w:type="dxa"/>
            <w:vAlign w:val="center"/>
          </w:tcPr>
          <w:p w14:paraId="121B1A8C"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Respond to emails and other student requests </w:t>
            </w:r>
          </w:p>
        </w:tc>
        <w:tc>
          <w:tcPr>
            <w:tcW w:w="1980" w:type="dxa"/>
            <w:vAlign w:val="center"/>
          </w:tcPr>
          <w:p w14:paraId="34D6183E" w14:textId="77777777" w:rsidR="007F083D" w:rsidRPr="007F083D" w:rsidRDefault="007F083D" w:rsidP="007F083D">
            <w:pPr>
              <w:pStyle w:val="Default"/>
              <w:jc w:val="center"/>
              <w:rPr>
                <w:rFonts w:asciiTheme="minorHAnsi" w:hAnsiTheme="minorHAnsi" w:cstheme="minorHAnsi"/>
                <w:sz w:val="22"/>
                <w:szCs w:val="22"/>
              </w:rPr>
            </w:pPr>
          </w:p>
        </w:tc>
      </w:tr>
      <w:tr w:rsidR="007F083D" w14:paraId="640C730E" w14:textId="77777777" w:rsidTr="0094077A">
        <w:trPr>
          <w:trHeight w:val="120"/>
          <w:jc w:val="center"/>
        </w:trPr>
        <w:tc>
          <w:tcPr>
            <w:tcW w:w="5575" w:type="dxa"/>
            <w:vAlign w:val="center"/>
          </w:tcPr>
          <w:p w14:paraId="3048C235"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Maintain course webpage, course files and/or grading sheets </w:t>
            </w:r>
          </w:p>
        </w:tc>
        <w:tc>
          <w:tcPr>
            <w:tcW w:w="1980" w:type="dxa"/>
            <w:vAlign w:val="center"/>
          </w:tcPr>
          <w:p w14:paraId="724F3761" w14:textId="77777777" w:rsidR="007F083D" w:rsidRPr="007F083D" w:rsidRDefault="007F083D" w:rsidP="007F083D">
            <w:pPr>
              <w:pStyle w:val="Default"/>
              <w:jc w:val="center"/>
              <w:rPr>
                <w:rFonts w:asciiTheme="minorHAnsi" w:hAnsiTheme="minorHAnsi" w:cstheme="minorHAnsi"/>
                <w:sz w:val="22"/>
                <w:szCs w:val="22"/>
              </w:rPr>
            </w:pPr>
          </w:p>
        </w:tc>
      </w:tr>
      <w:tr w:rsidR="007F083D" w14:paraId="3235F3AC" w14:textId="77777777" w:rsidTr="0094077A">
        <w:trPr>
          <w:trHeight w:val="560"/>
          <w:jc w:val="center"/>
        </w:trPr>
        <w:tc>
          <w:tcPr>
            <w:tcW w:w="5575" w:type="dxa"/>
            <w:vAlign w:val="center"/>
          </w:tcPr>
          <w:p w14:paraId="4CA6D2CD"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Homework </w:t>
            </w:r>
          </w:p>
          <w:p w14:paraId="36F1DFD6"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-prepare homework assignments </w:t>
            </w:r>
          </w:p>
          <w:p w14:paraId="7824D4A7"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-prepare homework solutions </w:t>
            </w:r>
          </w:p>
          <w:p w14:paraId="37FF088C"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-grade homework </w:t>
            </w:r>
          </w:p>
          <w:p w14:paraId="4DF7C2B1"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-supervise paper graders </w:t>
            </w:r>
          </w:p>
        </w:tc>
        <w:tc>
          <w:tcPr>
            <w:tcW w:w="1980" w:type="dxa"/>
            <w:vAlign w:val="center"/>
          </w:tcPr>
          <w:p w14:paraId="34F4E65B" w14:textId="77777777" w:rsidR="007F083D" w:rsidRPr="007F083D" w:rsidRDefault="007F083D" w:rsidP="007F083D">
            <w:pPr>
              <w:pStyle w:val="Default"/>
              <w:jc w:val="center"/>
              <w:rPr>
                <w:rFonts w:asciiTheme="minorHAnsi" w:hAnsiTheme="minorHAnsi" w:cstheme="minorHAnsi"/>
                <w:sz w:val="22"/>
                <w:szCs w:val="22"/>
              </w:rPr>
            </w:pPr>
          </w:p>
        </w:tc>
      </w:tr>
      <w:tr w:rsidR="007F083D" w14:paraId="09C0A61D" w14:textId="77777777" w:rsidTr="0094077A">
        <w:trPr>
          <w:trHeight w:val="560"/>
          <w:jc w:val="center"/>
        </w:trPr>
        <w:tc>
          <w:tcPr>
            <w:tcW w:w="5575" w:type="dxa"/>
            <w:vAlign w:val="center"/>
          </w:tcPr>
          <w:p w14:paraId="5AD1D351"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Midterm exams </w:t>
            </w:r>
          </w:p>
          <w:p w14:paraId="3EA4AF5B"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-prepare exam questions </w:t>
            </w:r>
          </w:p>
          <w:p w14:paraId="4EE8033C"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-prepare exam solutions </w:t>
            </w:r>
          </w:p>
          <w:p w14:paraId="35D0F215"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-proctor exams </w:t>
            </w:r>
          </w:p>
          <w:p w14:paraId="2BE3EEF0"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-grade exams </w:t>
            </w:r>
          </w:p>
        </w:tc>
        <w:tc>
          <w:tcPr>
            <w:tcW w:w="1980" w:type="dxa"/>
            <w:vAlign w:val="center"/>
          </w:tcPr>
          <w:p w14:paraId="625248D3" w14:textId="77777777" w:rsidR="007F083D" w:rsidRPr="007F083D" w:rsidRDefault="007F083D" w:rsidP="007F083D">
            <w:pPr>
              <w:pStyle w:val="Default"/>
              <w:jc w:val="center"/>
              <w:rPr>
                <w:rFonts w:asciiTheme="minorHAnsi" w:hAnsiTheme="minorHAnsi" w:cstheme="minorHAnsi"/>
                <w:sz w:val="22"/>
                <w:szCs w:val="22"/>
              </w:rPr>
            </w:pPr>
          </w:p>
        </w:tc>
      </w:tr>
      <w:tr w:rsidR="007F083D" w14:paraId="7A936022" w14:textId="77777777" w:rsidTr="0094077A">
        <w:trPr>
          <w:trHeight w:val="450"/>
          <w:jc w:val="center"/>
        </w:trPr>
        <w:tc>
          <w:tcPr>
            <w:tcW w:w="5575" w:type="dxa"/>
            <w:vAlign w:val="center"/>
          </w:tcPr>
          <w:p w14:paraId="3EB169BF"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Projects </w:t>
            </w:r>
          </w:p>
          <w:p w14:paraId="37329B9B"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-prepare project assignment </w:t>
            </w:r>
          </w:p>
          <w:p w14:paraId="2B884D45"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-meet with student teams </w:t>
            </w:r>
          </w:p>
          <w:p w14:paraId="2709203E"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-grade projects </w:t>
            </w:r>
          </w:p>
        </w:tc>
        <w:tc>
          <w:tcPr>
            <w:tcW w:w="1980" w:type="dxa"/>
            <w:vAlign w:val="center"/>
          </w:tcPr>
          <w:p w14:paraId="2426ABA3" w14:textId="77777777" w:rsidR="007F083D" w:rsidRPr="007F083D" w:rsidRDefault="007F083D" w:rsidP="007F083D">
            <w:pPr>
              <w:pStyle w:val="Default"/>
              <w:jc w:val="center"/>
              <w:rPr>
                <w:rFonts w:asciiTheme="minorHAnsi" w:hAnsiTheme="minorHAnsi" w:cstheme="minorHAnsi"/>
                <w:sz w:val="22"/>
                <w:szCs w:val="22"/>
              </w:rPr>
            </w:pPr>
          </w:p>
        </w:tc>
      </w:tr>
      <w:tr w:rsidR="007F083D" w14:paraId="3C9CD2A8" w14:textId="77777777" w:rsidTr="0094077A">
        <w:trPr>
          <w:trHeight w:val="559"/>
          <w:jc w:val="center"/>
        </w:trPr>
        <w:tc>
          <w:tcPr>
            <w:tcW w:w="5575" w:type="dxa"/>
            <w:vAlign w:val="center"/>
          </w:tcPr>
          <w:p w14:paraId="02DBE2FB"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Laboratories </w:t>
            </w:r>
          </w:p>
          <w:p w14:paraId="489F5694"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-prepare experimental materials and setup equipment </w:t>
            </w:r>
          </w:p>
          <w:p w14:paraId="23C949BB"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-prepare and deliver pre-lab instruction </w:t>
            </w:r>
          </w:p>
          <w:p w14:paraId="7C1E4CDE"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-supervise students in laboratory </w:t>
            </w:r>
          </w:p>
          <w:p w14:paraId="3177DADC"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-grade lab reports </w:t>
            </w:r>
          </w:p>
        </w:tc>
        <w:tc>
          <w:tcPr>
            <w:tcW w:w="1980" w:type="dxa"/>
            <w:vAlign w:val="center"/>
          </w:tcPr>
          <w:p w14:paraId="5E13E749" w14:textId="77777777" w:rsidR="007F083D" w:rsidRPr="007F083D" w:rsidRDefault="007F083D" w:rsidP="007F083D">
            <w:pPr>
              <w:pStyle w:val="Default"/>
              <w:jc w:val="center"/>
              <w:rPr>
                <w:rFonts w:asciiTheme="minorHAnsi" w:hAnsiTheme="minorHAnsi" w:cstheme="minorHAnsi"/>
                <w:sz w:val="22"/>
                <w:szCs w:val="22"/>
              </w:rPr>
            </w:pPr>
          </w:p>
        </w:tc>
      </w:tr>
      <w:tr w:rsidR="007F083D" w14:paraId="3DB38EE3" w14:textId="77777777" w:rsidTr="0094077A">
        <w:trPr>
          <w:trHeight w:val="559"/>
          <w:jc w:val="center"/>
        </w:trPr>
        <w:tc>
          <w:tcPr>
            <w:tcW w:w="5575" w:type="dxa"/>
            <w:vAlign w:val="center"/>
          </w:tcPr>
          <w:p w14:paraId="674A4986"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Final exam </w:t>
            </w:r>
          </w:p>
          <w:p w14:paraId="27F3995C"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-prepare exam questions </w:t>
            </w:r>
          </w:p>
          <w:p w14:paraId="474F25AE"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-prepare exam solutions </w:t>
            </w:r>
          </w:p>
          <w:p w14:paraId="42655416"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-proctor exam </w:t>
            </w:r>
          </w:p>
          <w:p w14:paraId="44579B98"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-grade exams </w:t>
            </w:r>
          </w:p>
        </w:tc>
        <w:tc>
          <w:tcPr>
            <w:tcW w:w="1980" w:type="dxa"/>
            <w:vAlign w:val="center"/>
          </w:tcPr>
          <w:p w14:paraId="6FF8FA9F" w14:textId="77777777" w:rsidR="007F083D" w:rsidRPr="007F083D" w:rsidRDefault="007F083D" w:rsidP="007F083D">
            <w:pPr>
              <w:pStyle w:val="Default"/>
              <w:jc w:val="center"/>
              <w:rPr>
                <w:rFonts w:asciiTheme="minorHAnsi" w:hAnsiTheme="minorHAnsi" w:cstheme="minorHAnsi"/>
                <w:sz w:val="22"/>
                <w:szCs w:val="22"/>
              </w:rPr>
            </w:pPr>
          </w:p>
        </w:tc>
      </w:tr>
      <w:tr w:rsidR="007F083D" w14:paraId="39635CDD" w14:textId="77777777" w:rsidTr="0094077A">
        <w:trPr>
          <w:trHeight w:val="120"/>
          <w:jc w:val="center"/>
        </w:trPr>
        <w:tc>
          <w:tcPr>
            <w:tcW w:w="5575" w:type="dxa"/>
            <w:vAlign w:val="center"/>
          </w:tcPr>
          <w:p w14:paraId="2C7D6E50"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Other (specify) </w:t>
            </w:r>
          </w:p>
        </w:tc>
        <w:tc>
          <w:tcPr>
            <w:tcW w:w="1980" w:type="dxa"/>
            <w:vAlign w:val="center"/>
          </w:tcPr>
          <w:p w14:paraId="62FDB05A" w14:textId="77777777" w:rsidR="007F083D" w:rsidRPr="007F083D" w:rsidRDefault="007F083D" w:rsidP="007F083D">
            <w:pPr>
              <w:pStyle w:val="Default"/>
              <w:jc w:val="center"/>
              <w:rPr>
                <w:rFonts w:asciiTheme="minorHAnsi" w:hAnsiTheme="minorHAnsi" w:cstheme="minorHAnsi"/>
                <w:sz w:val="22"/>
                <w:szCs w:val="22"/>
              </w:rPr>
            </w:pPr>
          </w:p>
        </w:tc>
      </w:tr>
      <w:tr w:rsidR="007F083D" w14:paraId="69F900B3" w14:textId="77777777" w:rsidTr="0094077A">
        <w:trPr>
          <w:trHeight w:val="120"/>
          <w:jc w:val="center"/>
        </w:trPr>
        <w:tc>
          <w:tcPr>
            <w:tcW w:w="5575" w:type="dxa"/>
            <w:vAlign w:val="center"/>
          </w:tcPr>
          <w:p w14:paraId="33EE60E7" w14:textId="77777777" w:rsidR="007F083D" w:rsidRPr="007F083D" w:rsidRDefault="007F083D" w:rsidP="007F083D">
            <w:pPr>
              <w:pStyle w:val="Default"/>
              <w:rPr>
                <w:rFonts w:asciiTheme="minorHAnsi" w:hAnsiTheme="minorHAnsi" w:cstheme="minorHAnsi"/>
                <w:sz w:val="22"/>
                <w:szCs w:val="22"/>
              </w:rPr>
            </w:pPr>
            <w:r w:rsidRPr="007F083D">
              <w:rPr>
                <w:rFonts w:asciiTheme="minorHAnsi" w:hAnsiTheme="minorHAnsi" w:cstheme="minorHAnsi"/>
                <w:sz w:val="22"/>
                <w:szCs w:val="22"/>
              </w:rPr>
              <w:t xml:space="preserve">Other (specify) </w:t>
            </w:r>
          </w:p>
        </w:tc>
        <w:tc>
          <w:tcPr>
            <w:tcW w:w="1980" w:type="dxa"/>
            <w:vAlign w:val="center"/>
          </w:tcPr>
          <w:p w14:paraId="5B0856DB" w14:textId="77777777" w:rsidR="007F083D" w:rsidRPr="007F083D" w:rsidRDefault="007F083D" w:rsidP="007F083D">
            <w:pPr>
              <w:pStyle w:val="Default"/>
              <w:jc w:val="center"/>
              <w:rPr>
                <w:rFonts w:asciiTheme="minorHAnsi" w:hAnsiTheme="minorHAnsi" w:cstheme="minorHAnsi"/>
                <w:sz w:val="22"/>
                <w:szCs w:val="22"/>
              </w:rPr>
            </w:pPr>
          </w:p>
        </w:tc>
      </w:tr>
      <w:tr w:rsidR="007F083D" w14:paraId="0728E9A8" w14:textId="77777777" w:rsidTr="0094077A">
        <w:trPr>
          <w:trHeight w:val="120"/>
          <w:jc w:val="center"/>
        </w:trPr>
        <w:tc>
          <w:tcPr>
            <w:tcW w:w="5575" w:type="dxa"/>
            <w:vAlign w:val="center"/>
          </w:tcPr>
          <w:p w14:paraId="109CB782" w14:textId="77777777" w:rsidR="007F083D" w:rsidRPr="00CE61BA" w:rsidRDefault="007F083D" w:rsidP="007F083D">
            <w:pPr>
              <w:pStyle w:val="Default"/>
              <w:jc w:val="right"/>
              <w:rPr>
                <w:rFonts w:asciiTheme="minorHAnsi" w:hAnsiTheme="minorHAnsi" w:cstheme="minorHAnsi"/>
                <w:b/>
                <w:sz w:val="22"/>
                <w:szCs w:val="22"/>
              </w:rPr>
            </w:pPr>
            <w:r w:rsidRPr="00CE61BA">
              <w:rPr>
                <w:rFonts w:asciiTheme="minorHAnsi" w:hAnsiTheme="minorHAnsi" w:cstheme="minorHAnsi"/>
                <w:b/>
                <w:sz w:val="22"/>
                <w:szCs w:val="22"/>
              </w:rPr>
              <w:t>Total</w:t>
            </w:r>
          </w:p>
        </w:tc>
        <w:tc>
          <w:tcPr>
            <w:tcW w:w="1980" w:type="dxa"/>
            <w:vAlign w:val="center"/>
          </w:tcPr>
          <w:p w14:paraId="6738BFF4" w14:textId="77777777" w:rsidR="007F083D" w:rsidRPr="007F083D" w:rsidRDefault="007F083D" w:rsidP="007F083D">
            <w:pPr>
              <w:pStyle w:val="Default"/>
              <w:jc w:val="center"/>
              <w:rPr>
                <w:rFonts w:asciiTheme="minorHAnsi" w:hAnsiTheme="minorHAnsi" w:cstheme="minorHAnsi"/>
                <w:sz w:val="22"/>
                <w:szCs w:val="22"/>
              </w:rPr>
            </w:pPr>
          </w:p>
        </w:tc>
      </w:tr>
    </w:tbl>
    <w:p w14:paraId="479888BB" w14:textId="77777777" w:rsidR="001060F6" w:rsidRDefault="001060F6" w:rsidP="00004D73"/>
    <w:sectPr w:rsidR="001060F6" w:rsidSect="00004D73">
      <w:pgSz w:w="12240" w:h="15840"/>
      <w:pgMar w:top="45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3D"/>
    <w:rsid w:val="00004D73"/>
    <w:rsid w:val="00030ECD"/>
    <w:rsid w:val="001060F6"/>
    <w:rsid w:val="003334C1"/>
    <w:rsid w:val="00350C50"/>
    <w:rsid w:val="007F083D"/>
    <w:rsid w:val="0094077A"/>
    <w:rsid w:val="009779C1"/>
    <w:rsid w:val="00CE61BA"/>
    <w:rsid w:val="00E73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C8B3"/>
  <w15:chartTrackingRefBased/>
  <w15:docId w15:val="{4A78211B-FB10-43B8-941F-A7266E83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083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04D73"/>
    <w:rPr>
      <w:color w:val="0563C1" w:themeColor="hyperlink"/>
      <w:u w:val="single"/>
    </w:rPr>
  </w:style>
  <w:style w:type="character" w:styleId="UnresolvedMention">
    <w:name w:val="Unresolved Mention"/>
    <w:basedOn w:val="DefaultParagraphFont"/>
    <w:uiPriority w:val="99"/>
    <w:semiHidden/>
    <w:unhideWhenUsed/>
    <w:rsid w:val="00004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r.wisc.edu/policies/g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UW Madison</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kfanis</dc:creator>
  <cp:keywords/>
  <dc:description/>
  <cp:lastModifiedBy>Kate Fanis</cp:lastModifiedBy>
  <cp:revision>2</cp:revision>
  <dcterms:created xsi:type="dcterms:W3CDTF">2025-08-29T22:11:00Z</dcterms:created>
  <dcterms:modified xsi:type="dcterms:W3CDTF">2025-08-29T22:11:00Z</dcterms:modified>
</cp:coreProperties>
</file>